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1534"/>
        <w:gridCol w:w="6051"/>
      </w:tblGrid>
      <w:tr w:rsidR="0060323C">
        <w:trPr>
          <w:trHeight w:val="551"/>
        </w:trPr>
        <w:tc>
          <w:tcPr>
            <w:tcW w:w="2880" w:type="dxa"/>
          </w:tcPr>
          <w:p w:rsidR="0060323C" w:rsidRDefault="000B05D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  <w:p w:rsidR="0060323C" w:rsidRDefault="000B05DC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MECHANICALENGG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line="273" w:lineRule="exact"/>
              <w:rPr>
                <w:b/>
                <w:sz w:val="16"/>
              </w:rPr>
            </w:pP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Faculty:</w:t>
            </w:r>
            <w:r w:rsidR="00993087">
              <w:rPr>
                <w:b/>
                <w:sz w:val="24"/>
              </w:rPr>
              <w:t xml:space="preserve"> </w:t>
            </w:r>
            <w:r w:rsidR="002C3AC5">
              <w:rPr>
                <w:b/>
                <w:sz w:val="24"/>
              </w:rPr>
              <w:t>NITYANANDA PATRA</w:t>
            </w:r>
          </w:p>
        </w:tc>
      </w:tr>
      <w:tr w:rsidR="0060323C">
        <w:trPr>
          <w:trHeight w:val="1147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2"/>
              <w:ind w:left="112" w:right="73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Subject:</w:t>
            </w:r>
            <w:r>
              <w:rPr>
                <w:b/>
                <w:sz w:val="26"/>
              </w:rPr>
              <w:t>ENGINEERING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ind w:right="364"/>
              <w:rPr>
                <w:b/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days/per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allotted: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Semester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15.09.2022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To Date:</w:t>
            </w:r>
            <w:r>
              <w:rPr>
                <w:b/>
                <w:spacing w:val="-1"/>
                <w:sz w:val="24"/>
              </w:rPr>
              <w:t xml:space="preserve">22.12.2022   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Weeks:</w:t>
            </w:r>
            <w:r>
              <w:rPr>
                <w:b/>
                <w:sz w:val="24"/>
              </w:rPr>
              <w:t>15</w:t>
            </w:r>
          </w:p>
        </w:tc>
      </w:tr>
      <w:tr w:rsidR="0060323C">
        <w:trPr>
          <w:trHeight w:val="402"/>
        </w:trPr>
        <w:tc>
          <w:tcPr>
            <w:tcW w:w="2880" w:type="dxa"/>
          </w:tcPr>
          <w:p w:rsidR="0060323C" w:rsidRDefault="000B05D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:rsidR="0060323C">
        <w:trPr>
          <w:trHeight w:val="1081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60323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0323C" w:rsidRDefault="000B05DC">
            <w:pPr>
              <w:pStyle w:val="TableParagraph"/>
              <w:ind w:right="383"/>
              <w:rPr>
                <w:sz w:val="23"/>
              </w:rPr>
            </w:pPr>
            <w:r>
              <w:rPr>
                <w:sz w:val="23"/>
              </w:rPr>
              <w:t>Material classification into ferrous and non ferrous category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and alloys</w:t>
            </w:r>
          </w:p>
        </w:tc>
      </w:tr>
      <w:tr w:rsidR="0060323C">
        <w:trPr>
          <w:trHeight w:val="80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ind w:right="402"/>
              <w:rPr>
                <w:sz w:val="23"/>
              </w:rPr>
            </w:pPr>
            <w:r>
              <w:rPr>
                <w:sz w:val="23"/>
              </w:rPr>
              <w:t>Material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ferrous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ferrous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category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and alloys</w:t>
            </w:r>
          </w:p>
        </w:tc>
      </w:tr>
      <w:tr w:rsidR="0060323C">
        <w:trPr>
          <w:trHeight w:val="53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Properties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Physical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Chemical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Mechanical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</w:tr>
      <w:tr w:rsidR="0060323C">
        <w:trPr>
          <w:trHeight w:val="527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4" w:line="228" w:lineRule="auto"/>
              <w:rPr>
                <w:sz w:val="23"/>
              </w:rPr>
            </w:pPr>
            <w:r>
              <w:rPr>
                <w:sz w:val="23"/>
              </w:rPr>
              <w:t>Properties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Physical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Chemical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Mechanical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</w:tr>
      <w:tr w:rsidR="0060323C">
        <w:trPr>
          <w:trHeight w:val="498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Material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reliability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Characteristics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ferrous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</w:p>
        </w:tc>
      </w:tr>
      <w:tr w:rsidR="0060323C">
        <w:trPr>
          <w:trHeight w:val="546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6" w:lineRule="exact"/>
              <w:ind w:right="605"/>
              <w:rPr>
                <w:sz w:val="23"/>
              </w:rPr>
            </w:pPr>
            <w:r>
              <w:rPr>
                <w:sz w:val="23"/>
              </w:rPr>
              <w:t>Classification,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composition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low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carbon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steel,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medium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carbon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carbon steel</w:t>
            </w:r>
          </w:p>
        </w:tc>
      </w:tr>
      <w:tr w:rsidR="0060323C">
        <w:trPr>
          <w:trHeight w:val="546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Alloy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steel: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alloy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steel,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alloy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steel,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tool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stainless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</w:p>
        </w:tc>
      </w:tr>
      <w:tr w:rsidR="0060323C">
        <w:trPr>
          <w:trHeight w:val="530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Tool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steel: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Effect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alloying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V, Mo,</w:t>
            </w:r>
          </w:p>
        </w:tc>
      </w:tr>
      <w:tr w:rsidR="0060323C">
        <w:trPr>
          <w:trHeight w:val="53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Tool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steel: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Effect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alloying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V, Mo,</w:t>
            </w:r>
          </w:p>
        </w:tc>
      </w:tr>
      <w:tr w:rsidR="0060323C">
        <w:trPr>
          <w:trHeight w:val="282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phase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diagram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cooling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curves</w:t>
            </w:r>
          </w:p>
        </w:tc>
      </w:tr>
      <w:tr w:rsidR="0060323C">
        <w:trPr>
          <w:trHeight w:val="277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Concept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 phase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diagram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cooling</w:t>
            </w:r>
            <w:r>
              <w:rPr>
                <w:rFonts w:ascii="Arial MT"/>
                <w:spacing w:val="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curves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9" w:line="134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0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Concept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 phase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diagram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cooling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curves</w:t>
            </w:r>
          </w:p>
        </w:tc>
      </w:tr>
      <w:tr w:rsidR="0060323C">
        <w:trPr>
          <w:trHeight w:val="532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6" w:lineRule="exact"/>
              <w:ind w:right="1079"/>
              <w:rPr>
                <w:sz w:val="23"/>
              </w:rPr>
            </w:pPr>
            <w:r>
              <w:rPr>
                <w:sz w:val="23"/>
              </w:rPr>
              <w:t>Features of Iron-Carbon diagram with salient micro-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constituents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Iron and Steel</w:t>
            </w:r>
          </w:p>
        </w:tc>
      </w:tr>
      <w:tr w:rsidR="0060323C">
        <w:trPr>
          <w:trHeight w:val="558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7"/>
              <w:ind w:right="65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Features of Iron-Carbon diagram with salient micro-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constituents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Iron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65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Features of Iron-Carbon diagram with salient micro-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constituents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Iron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65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Features of Iron-Carbon diagram with salient micro-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constituents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Iron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65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Features of Iron-Carbon diagram with salient micro-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constituents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Iron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558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1"/>
              <w:ind w:right="383"/>
              <w:rPr>
                <w:sz w:val="23"/>
              </w:rPr>
            </w:pPr>
            <w:r>
              <w:rPr>
                <w:sz w:val="23"/>
              </w:rPr>
              <w:t>Crystal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defines,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crystals,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ideal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crystal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crystal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imperfections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ind w:right="383"/>
              <w:rPr>
                <w:sz w:val="23"/>
              </w:rPr>
            </w:pPr>
            <w:r>
              <w:rPr>
                <w:sz w:val="23"/>
              </w:rPr>
              <w:t>Crystal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defines,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crystals,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ideal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crystal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crystal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imperfections</w:t>
            </w:r>
          </w:p>
        </w:tc>
      </w:tr>
      <w:tr w:rsidR="0060323C">
        <w:trPr>
          <w:trHeight w:val="558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7"/>
              <w:ind w:right="18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imperfection: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Point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line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surface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 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volume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183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imperfection: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Point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line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surface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 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volume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defects</w:t>
            </w:r>
          </w:p>
        </w:tc>
      </w:tr>
      <w:tr w:rsidR="0060323C">
        <w:trPr>
          <w:trHeight w:val="275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point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defects: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Vacancies,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Interstitials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</w:tc>
      </w:tr>
    </w:tbl>
    <w:p w:rsidR="0060323C" w:rsidRDefault="0060323C">
      <w:pPr>
        <w:spacing w:line="256" w:lineRule="exact"/>
        <w:rPr>
          <w:sz w:val="23"/>
        </w:rPr>
        <w:sectPr w:rsidR="0060323C">
          <w:type w:val="continuous"/>
          <w:pgSz w:w="12240" w:h="15840"/>
          <w:pgMar w:top="980" w:right="760" w:bottom="280" w:left="50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1534"/>
        <w:gridCol w:w="6051"/>
      </w:tblGrid>
      <w:tr w:rsidR="0060323C">
        <w:trPr>
          <w:trHeight w:val="29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impurities</w:t>
            </w:r>
          </w:p>
        </w:tc>
      </w:tr>
      <w:tr w:rsidR="0060323C">
        <w:trPr>
          <w:trHeight w:val="556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defects: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Edge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dislocation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screw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dislocation</w:t>
            </w:r>
          </w:p>
        </w:tc>
      </w:tr>
      <w:tr w:rsidR="0060323C">
        <w:trPr>
          <w:trHeight w:val="294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9" w:line="134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Effect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imperfection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</w:p>
        </w:tc>
      </w:tr>
      <w:tr w:rsidR="0060323C">
        <w:trPr>
          <w:trHeight w:val="29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Deformation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slip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twinning</w:t>
            </w:r>
          </w:p>
        </w:tc>
      </w:tr>
      <w:tr w:rsidR="0060323C">
        <w:trPr>
          <w:trHeight w:val="275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Effect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deformation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Effect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deformation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on material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Purpose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Heat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treatment</w:t>
            </w:r>
          </w:p>
        </w:tc>
      </w:tr>
      <w:tr w:rsidR="0060323C">
        <w:trPr>
          <w:trHeight w:val="822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 w:line="254" w:lineRule="auto"/>
              <w:ind w:right="778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Process</w:t>
            </w:r>
            <w:r>
              <w:rPr>
                <w:rFonts w:ascii="Arial MT"/>
                <w:spacing w:val="-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heat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treatment:</w:t>
            </w:r>
            <w:r>
              <w:rPr>
                <w:rFonts w:ascii="Arial MT"/>
                <w:spacing w:val="-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Annealing,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normalizing,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hardening,</w:t>
            </w:r>
          </w:p>
          <w:p w:rsidR="0060323C" w:rsidRDefault="000B05DC">
            <w:pPr>
              <w:pStyle w:val="TableParagraph"/>
              <w:spacing w:line="232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tampering,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stress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relieving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measures</w:t>
            </w:r>
          </w:p>
        </w:tc>
      </w:tr>
      <w:tr w:rsidR="0060323C">
        <w:trPr>
          <w:trHeight w:val="82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7" w:line="254" w:lineRule="auto"/>
              <w:ind w:right="76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Process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heat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treatment: Annealing,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normalizing,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hardening,</w:t>
            </w:r>
          </w:p>
          <w:p w:rsidR="0060323C" w:rsidRDefault="000B05DC">
            <w:pPr>
              <w:pStyle w:val="TableParagraph"/>
              <w:spacing w:line="232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tampering,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stress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relieving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measures</w:t>
            </w:r>
          </w:p>
        </w:tc>
      </w:tr>
      <w:tr w:rsidR="0060323C">
        <w:trPr>
          <w:trHeight w:val="82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10" w:line="252" w:lineRule="auto"/>
              <w:ind w:right="778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Process</w:t>
            </w:r>
            <w:r>
              <w:rPr>
                <w:rFonts w:ascii="Arial MT"/>
                <w:spacing w:val="-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heat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treatment:</w:t>
            </w:r>
            <w:r>
              <w:rPr>
                <w:rFonts w:ascii="Arial MT"/>
                <w:spacing w:val="-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Annealing,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normalizing,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hardening,</w:t>
            </w:r>
          </w:p>
          <w:p w:rsidR="0060323C" w:rsidRDefault="000B05DC">
            <w:pPr>
              <w:pStyle w:val="TableParagraph"/>
              <w:spacing w:line="235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tampering,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stress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relieving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measures</w:t>
            </w:r>
          </w:p>
        </w:tc>
      </w:tr>
      <w:tr w:rsidR="0060323C">
        <w:trPr>
          <w:trHeight w:val="277"/>
        </w:trPr>
        <w:tc>
          <w:tcPr>
            <w:tcW w:w="2880" w:type="dxa"/>
            <w:tcBorders>
              <w:bottom w:val="single" w:sz="6" w:space="0" w:color="000000"/>
            </w:tcBorders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  <w:tcBorders>
              <w:bottom w:val="single" w:sz="6" w:space="0" w:color="000000"/>
            </w:tcBorders>
          </w:tcPr>
          <w:p w:rsidR="0060323C" w:rsidRDefault="000B05DC">
            <w:pPr>
              <w:pStyle w:val="TableParagraph"/>
              <w:spacing w:line="255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Surface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hardening: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Carburizing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Nitriding</w:t>
            </w:r>
            <w:proofErr w:type="spellEnd"/>
          </w:p>
        </w:tc>
      </w:tr>
      <w:tr w:rsidR="0060323C">
        <w:trPr>
          <w:trHeight w:val="280"/>
        </w:trPr>
        <w:tc>
          <w:tcPr>
            <w:tcW w:w="2880" w:type="dxa"/>
            <w:tcBorders>
              <w:top w:val="single" w:sz="6" w:space="0" w:color="000000"/>
            </w:tcBorders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  <w:tcBorders>
              <w:top w:val="single" w:sz="6" w:space="0" w:color="000000"/>
            </w:tcBorders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Surface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hardening: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Carburizing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Nitriding</w:t>
            </w:r>
            <w:proofErr w:type="spellEnd"/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Effect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heat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treatment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 steel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Effect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heat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treatment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 steel</w:t>
            </w:r>
          </w:p>
        </w:tc>
      </w:tr>
      <w:tr w:rsidR="0060323C">
        <w:trPr>
          <w:trHeight w:val="278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57" w:lineRule="exact"/>
              <w:rPr>
                <w:rFonts w:ascii="Arial MT"/>
                <w:sz w:val="23"/>
              </w:rPr>
            </w:pPr>
            <w:proofErr w:type="spellStart"/>
            <w:r>
              <w:rPr>
                <w:rFonts w:ascii="Arial MT"/>
                <w:sz w:val="23"/>
              </w:rPr>
              <w:t>Hardenability</w:t>
            </w:r>
            <w:proofErr w:type="spellEnd"/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28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0" w:lineRule="exact"/>
              <w:rPr>
                <w:rFonts w:ascii="Arial MT"/>
                <w:sz w:val="23"/>
              </w:rPr>
            </w:pPr>
            <w:proofErr w:type="spellStart"/>
            <w:r>
              <w:rPr>
                <w:rFonts w:ascii="Arial MT"/>
                <w:sz w:val="23"/>
              </w:rPr>
              <w:t>Hardenability</w:t>
            </w:r>
            <w:proofErr w:type="spellEnd"/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steel</w:t>
            </w:r>
          </w:p>
        </w:tc>
      </w:tr>
      <w:tr w:rsidR="0060323C">
        <w:trPr>
          <w:trHeight w:val="590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47" w:lineRule="auto"/>
              <w:ind w:right="898"/>
              <w:rPr>
                <w:sz w:val="23"/>
              </w:rPr>
            </w:pPr>
            <w:r>
              <w:rPr>
                <w:sz w:val="23"/>
              </w:rPr>
              <w:t>Aluminum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alloys: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Composition,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property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Duralmin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y- alloy.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47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Aluminum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alloys: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property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usage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Duralmin</w:t>
            </w:r>
            <w:proofErr w:type="spellEnd"/>
            <w:r>
              <w:rPr>
                <w:rFonts w:ascii="Arial MT"/>
                <w:sz w:val="23"/>
              </w:rPr>
              <w:t>, y- alloy</w:t>
            </w:r>
          </w:p>
        </w:tc>
      </w:tr>
      <w:tr w:rsidR="0060323C">
        <w:trPr>
          <w:trHeight w:val="561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/>
              <w:ind w:right="47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Aluminum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alloys: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property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usage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Duralmin</w:t>
            </w:r>
            <w:proofErr w:type="spellEnd"/>
            <w:r>
              <w:rPr>
                <w:rFonts w:ascii="Arial MT"/>
                <w:sz w:val="23"/>
              </w:rPr>
              <w:t>, y- alloy</w:t>
            </w:r>
          </w:p>
        </w:tc>
      </w:tr>
      <w:tr w:rsidR="0060323C">
        <w:trPr>
          <w:trHeight w:val="109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2"/>
              <w:ind w:right="75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Copper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alloys: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property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usage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Copper-</w:t>
            </w:r>
          </w:p>
          <w:p w:rsidR="0060323C" w:rsidRDefault="000B05DC">
            <w:pPr>
              <w:pStyle w:val="TableParagraph"/>
              <w:spacing w:line="280" w:lineRule="exact"/>
              <w:ind w:right="59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Aluminum,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Copper-Tin,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Babbit</w:t>
            </w:r>
            <w:proofErr w:type="spellEnd"/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,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Phosperous</w:t>
            </w:r>
            <w:proofErr w:type="spellEnd"/>
            <w:r>
              <w:rPr>
                <w:rFonts w:ascii="Arial MT"/>
                <w:spacing w:val="-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bronze,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brass, Copper- Nickel</w:t>
            </w:r>
          </w:p>
        </w:tc>
      </w:tr>
      <w:tr w:rsidR="0060323C">
        <w:trPr>
          <w:trHeight w:val="1053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ind w:right="534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Copper alloys: Composition, property and usage 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Copper-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Aluminum,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Copper-Tin,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Babbit</w:t>
            </w:r>
            <w:proofErr w:type="spellEnd"/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Phosperous</w:t>
            </w:r>
            <w:proofErr w:type="spellEnd"/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bronze, brass,</w:t>
            </w:r>
          </w:p>
          <w:p w:rsidR="0060323C" w:rsidRDefault="000B05DC">
            <w:pPr>
              <w:pStyle w:val="TableParagraph"/>
              <w:spacing w:line="240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Copper-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Nickel</w:t>
            </w:r>
          </w:p>
        </w:tc>
      </w:tr>
      <w:tr w:rsidR="0060323C">
        <w:trPr>
          <w:trHeight w:val="823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9" w:line="254" w:lineRule="auto"/>
              <w:ind w:right="371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Predominating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elements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lead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Zinc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Nickel</w:t>
            </w:r>
          </w:p>
          <w:p w:rsidR="0060323C" w:rsidRDefault="000B05DC">
            <w:pPr>
              <w:pStyle w:val="TableParagraph"/>
              <w:spacing w:line="233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alloys</w:t>
            </w:r>
          </w:p>
        </w:tc>
      </w:tr>
      <w:tr w:rsidR="0060323C">
        <w:trPr>
          <w:trHeight w:val="820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8" w:line="132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7" w:line="254" w:lineRule="auto"/>
              <w:ind w:right="371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Predominating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elements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lead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Zinc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alloys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Nickel</w:t>
            </w:r>
          </w:p>
          <w:p w:rsidR="0060323C" w:rsidRDefault="000B05DC">
            <w:pPr>
              <w:pStyle w:val="TableParagraph"/>
              <w:spacing w:line="232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alloys</w:t>
            </w:r>
          </w:p>
        </w:tc>
      </w:tr>
      <w:tr w:rsidR="0060323C">
        <w:trPr>
          <w:trHeight w:val="79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4" w:lineRule="exact"/>
              <w:ind w:right="140"/>
              <w:rPr>
                <w:sz w:val="23"/>
              </w:rPr>
            </w:pPr>
            <w:r>
              <w:rPr>
                <w:sz w:val="23"/>
              </w:rPr>
              <w:t>Low alloy materials like P-91, P-22 for power plants and other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high temperature services. High alloy materials like stainless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grades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duplex,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super duplex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</w:tr>
      <w:tr w:rsidR="0060323C">
        <w:trPr>
          <w:trHeight w:val="793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4" w:lineRule="exact"/>
              <w:ind w:right="140"/>
              <w:rPr>
                <w:sz w:val="23"/>
              </w:rPr>
            </w:pPr>
            <w:r>
              <w:rPr>
                <w:sz w:val="23"/>
              </w:rPr>
              <w:t>Low alloy materials like P-91, P-22 for power plants and other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high temperature services. High alloy materials like stainless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grades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duplex,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super duplex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</w:tr>
      <w:tr w:rsidR="0060323C">
        <w:trPr>
          <w:trHeight w:val="794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Low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alloy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P-91,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P-22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power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plants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 other</w:t>
            </w:r>
          </w:p>
          <w:p w:rsidR="0060323C" w:rsidRDefault="000B05DC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high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temperature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services.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alloy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stainless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steel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grades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duplex,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duplex 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</w:tr>
    </w:tbl>
    <w:p w:rsidR="0060323C" w:rsidRDefault="0060323C">
      <w:pPr>
        <w:spacing w:line="264" w:lineRule="exact"/>
        <w:rPr>
          <w:sz w:val="23"/>
        </w:rPr>
        <w:sectPr w:rsidR="0060323C">
          <w:pgSz w:w="12240" w:h="15840"/>
          <w:pgMar w:top="720" w:right="760" w:bottom="280" w:left="50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1534"/>
        <w:gridCol w:w="6051"/>
      </w:tblGrid>
      <w:tr w:rsidR="0060323C">
        <w:trPr>
          <w:trHeight w:val="798"/>
        </w:trPr>
        <w:tc>
          <w:tcPr>
            <w:tcW w:w="2880" w:type="dxa"/>
          </w:tcPr>
          <w:p w:rsidR="0060323C" w:rsidRDefault="000B05DC">
            <w:pPr>
              <w:pStyle w:val="TableParagraph"/>
              <w:spacing w:before="37" w:line="129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lastRenderedPageBreak/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5" w:line="264" w:lineRule="exact"/>
              <w:ind w:right="-1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uses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</w:p>
          <w:p w:rsidR="0060323C" w:rsidRDefault="000B05DC">
            <w:pPr>
              <w:pStyle w:val="TableParagraph"/>
              <w:spacing w:line="262" w:lineRule="exact"/>
              <w:ind w:right="676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Tin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Lead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Cadmium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bearing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materials</w:t>
            </w:r>
          </w:p>
        </w:tc>
      </w:tr>
      <w:tr w:rsidR="0060323C">
        <w:trPr>
          <w:trHeight w:val="801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10" w:line="264" w:lineRule="exact"/>
              <w:ind w:right="-1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uses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</w:p>
          <w:p w:rsidR="0060323C" w:rsidRDefault="000B05DC">
            <w:pPr>
              <w:pStyle w:val="TableParagraph"/>
              <w:spacing w:line="260" w:lineRule="exact"/>
              <w:ind w:right="676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Tin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Lead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Cadmium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bearing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materials</w:t>
            </w:r>
          </w:p>
        </w:tc>
      </w:tr>
      <w:tr w:rsidR="0060323C">
        <w:trPr>
          <w:trHeight w:val="323"/>
        </w:trPr>
        <w:tc>
          <w:tcPr>
            <w:tcW w:w="2880" w:type="dxa"/>
          </w:tcPr>
          <w:p w:rsidR="0060323C" w:rsidRDefault="0060323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60323C" w:rsidRDefault="000B05DC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60323C" w:rsidRDefault="000B05DC">
            <w:pPr>
              <w:pStyle w:val="TableParagraph"/>
              <w:spacing w:before="2"/>
              <w:ind w:right="-1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uses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</w:p>
        </w:tc>
      </w:tr>
    </w:tbl>
    <w:tbl>
      <w:tblPr>
        <w:tblpPr w:leftFromText="180" w:rightFromText="180" w:vertAnchor="text" w:horzAnchor="margin" w:tblpX="43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1534"/>
        <w:gridCol w:w="6051"/>
      </w:tblGrid>
      <w:tr w:rsidR="00993087" w:rsidTr="00993087">
        <w:trPr>
          <w:trHeight w:val="561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line="280" w:lineRule="exact"/>
              <w:ind w:right="676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Tin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Lead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base,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Cadmium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bearing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materials</w:t>
            </w:r>
          </w:p>
        </w:tc>
      </w:tr>
      <w:tr w:rsidR="00993087" w:rsidTr="00993087">
        <w:trPr>
          <w:trHeight w:val="820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before="7" w:line="254" w:lineRule="auto"/>
              <w:ind w:right="25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 composition, properties and uses of Iron-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</w:p>
          <w:p w:rsidR="00993087" w:rsidRDefault="00993087" w:rsidP="00993087">
            <w:pPr>
              <w:pStyle w:val="TableParagraph"/>
              <w:spacing w:line="233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spring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</w:t>
            </w:r>
          </w:p>
        </w:tc>
      </w:tr>
      <w:tr w:rsidR="00993087" w:rsidTr="00993087">
        <w:trPr>
          <w:trHeight w:val="563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spacing w:before="40" w:line="136" w:lineRule="auto"/>
              <w:ind w:left="112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40" w:line="13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line="280" w:lineRule="atLeast"/>
              <w:ind w:right="813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composition,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uses of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Iron-base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spring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</w:t>
            </w:r>
          </w:p>
        </w:tc>
      </w:tr>
      <w:tr w:rsidR="00993087" w:rsidTr="00993087">
        <w:trPr>
          <w:trHeight w:val="820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before="9" w:line="252" w:lineRule="auto"/>
              <w:ind w:right="25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Classification, composition, properties and uses of Iron-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</w:p>
          <w:p w:rsidR="00993087" w:rsidRDefault="00993087" w:rsidP="00993087">
            <w:pPr>
              <w:pStyle w:val="TableParagraph"/>
              <w:spacing w:line="235" w:lineRule="exac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Copper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base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spring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material</w:t>
            </w:r>
          </w:p>
        </w:tc>
      </w:tr>
      <w:tr w:rsidR="00993087" w:rsidTr="00993087">
        <w:trPr>
          <w:trHeight w:val="558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ind w:right="236"/>
              <w:rPr>
                <w:sz w:val="23"/>
              </w:rPr>
            </w:pPr>
            <w:r>
              <w:rPr>
                <w:sz w:val="23"/>
              </w:rPr>
              <w:t>Properties and application of thermosetting and thermoplastic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polymers</w:t>
            </w:r>
          </w:p>
        </w:tc>
      </w:tr>
      <w:tr w:rsidR="00993087" w:rsidTr="00993087">
        <w:trPr>
          <w:trHeight w:val="556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Properties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thermosetting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thermoplastic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polymers</w:t>
            </w:r>
          </w:p>
        </w:tc>
      </w:tr>
      <w:tr w:rsidR="00993087" w:rsidTr="00993087">
        <w:trPr>
          <w:trHeight w:val="321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before="9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Properties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elastomers</w:t>
            </w:r>
            <w:proofErr w:type="spellEnd"/>
          </w:p>
        </w:tc>
      </w:tr>
      <w:tr w:rsidR="00993087" w:rsidTr="00993087">
        <w:trPr>
          <w:trHeight w:val="532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line="266" w:lineRule="exact"/>
              <w:ind w:right="255"/>
              <w:rPr>
                <w:sz w:val="23"/>
              </w:rPr>
            </w:pPr>
            <w:r>
              <w:rPr>
                <w:sz w:val="23"/>
              </w:rPr>
              <w:t>Classification,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composition,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particulate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fiber reinforced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composites</w:t>
            </w:r>
          </w:p>
        </w:tc>
      </w:tr>
      <w:tr w:rsidR="00993087" w:rsidTr="00993087">
        <w:trPr>
          <w:trHeight w:val="506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7" w:line="12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line="252" w:lineRule="exact"/>
              <w:ind w:right="383"/>
            </w:pPr>
            <w:r>
              <w:t>Classification,</w:t>
            </w:r>
            <w:r>
              <w:rPr>
                <w:spacing w:val="-4"/>
              </w:rPr>
              <w:t xml:space="preserve"> </w:t>
            </w:r>
            <w:r>
              <w:t>composition,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particulate</w:t>
            </w:r>
            <w:r>
              <w:rPr>
                <w:spacing w:val="-5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fiber</w:t>
            </w:r>
            <w:r>
              <w:rPr>
                <w:spacing w:val="-2"/>
              </w:rPr>
              <w:t xml:space="preserve"> </w:t>
            </w:r>
            <w:r>
              <w:t>reinforced</w:t>
            </w:r>
            <w:r>
              <w:rPr>
                <w:spacing w:val="-3"/>
              </w:rPr>
              <w:t xml:space="preserve"> </w:t>
            </w:r>
            <w:r>
              <w:t>composites</w:t>
            </w:r>
          </w:p>
        </w:tc>
      </w:tr>
      <w:tr w:rsidR="00993087" w:rsidTr="00993087">
        <w:trPr>
          <w:trHeight w:val="321"/>
        </w:trPr>
        <w:tc>
          <w:tcPr>
            <w:tcW w:w="2444" w:type="dxa"/>
          </w:tcPr>
          <w:p w:rsidR="00993087" w:rsidRDefault="00993087" w:rsidP="00993087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993087" w:rsidRDefault="00993087" w:rsidP="00993087">
            <w:pPr>
              <w:pStyle w:val="TableParagraph"/>
              <w:spacing w:before="38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051" w:type="dxa"/>
          </w:tcPr>
          <w:p w:rsidR="00993087" w:rsidRDefault="00993087" w:rsidP="0099308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Classification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uses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ceramics</w:t>
            </w:r>
          </w:p>
        </w:tc>
      </w:tr>
    </w:tbl>
    <w:p w:rsidR="0060323C" w:rsidRDefault="0060323C">
      <w:pPr>
        <w:rPr>
          <w:rFonts w:ascii="Arial MT"/>
          <w:sz w:val="23"/>
        </w:rPr>
        <w:sectPr w:rsidR="0060323C">
          <w:pgSz w:w="12240" w:h="15840"/>
          <w:pgMar w:top="720" w:right="760" w:bottom="280" w:left="500" w:header="720" w:footer="720" w:gutter="0"/>
          <w:cols w:space="720"/>
        </w:sectPr>
      </w:pPr>
    </w:p>
    <w:p w:rsidR="0060323C" w:rsidRDefault="0060323C">
      <w:pPr>
        <w:rPr>
          <w:sz w:val="20"/>
        </w:rPr>
      </w:pPr>
    </w:p>
    <w:p w:rsidR="0060323C" w:rsidRDefault="0060323C">
      <w:pPr>
        <w:spacing w:before="11"/>
        <w:rPr>
          <w:sz w:val="16"/>
        </w:rPr>
      </w:pPr>
    </w:p>
    <w:p w:rsidR="0060323C" w:rsidRDefault="000B05DC">
      <w:pPr>
        <w:spacing w:before="90"/>
        <w:ind w:left="220"/>
        <w:rPr>
          <w:b/>
          <w:sz w:val="24"/>
        </w:rPr>
      </w:pPr>
      <w:r>
        <w:rPr>
          <w:b/>
          <w:sz w:val="24"/>
          <w:u w:val="thick"/>
        </w:rPr>
        <w:t>Learning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Resouces</w:t>
      </w:r>
      <w:proofErr w:type="spellEnd"/>
      <w:r>
        <w:rPr>
          <w:b/>
          <w:sz w:val="24"/>
          <w:u w:val="thick"/>
        </w:rPr>
        <w:t>:</w:t>
      </w:r>
    </w:p>
    <w:p w:rsidR="0060323C" w:rsidRDefault="0060323C">
      <w:pPr>
        <w:spacing w:before="2"/>
        <w:rPr>
          <w:b/>
          <w:sz w:val="21"/>
        </w:rPr>
      </w:pPr>
    </w:p>
    <w:p w:rsidR="0060323C" w:rsidRDefault="000B05DC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Textbook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Metallurgy,</w:t>
      </w:r>
      <w:r>
        <w:rPr>
          <w:spacing w:val="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PKhanna</w:t>
      </w:r>
      <w:r>
        <w:rPr>
          <w:rFonts w:ascii="Times New Roman"/>
          <w:sz w:val="24"/>
        </w:rPr>
        <w:t>,</w:t>
      </w:r>
      <w:r>
        <w:rPr>
          <w:sz w:val="24"/>
        </w:rPr>
        <w:t>DhanpatRai</w:t>
      </w:r>
      <w:proofErr w:type="spellEnd"/>
    </w:p>
    <w:p w:rsidR="0060323C" w:rsidRDefault="000B05DC">
      <w:pPr>
        <w:pStyle w:val="ListParagraph"/>
        <w:numPr>
          <w:ilvl w:val="0"/>
          <w:numId w:val="1"/>
        </w:numPr>
        <w:tabs>
          <w:tab w:val="left" w:pos="941"/>
        </w:tabs>
        <w:ind w:hanging="364"/>
      </w:pPr>
      <w:r>
        <w:rPr>
          <w:rFonts w:ascii="Times New Roman"/>
          <w:sz w:val="24"/>
        </w:rPr>
        <w:t>Engineering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MetallurgbyR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KRajput,</w:t>
      </w:r>
      <w:r>
        <w:t>S.Chand</w:t>
      </w:r>
      <w:proofErr w:type="spellEnd"/>
    </w:p>
    <w:p w:rsidR="0060323C" w:rsidRDefault="000B05DC">
      <w:pPr>
        <w:pStyle w:val="ListParagraph"/>
        <w:numPr>
          <w:ilvl w:val="0"/>
          <w:numId w:val="1"/>
        </w:numPr>
        <w:tabs>
          <w:tab w:val="left" w:pos="941"/>
        </w:tabs>
        <w:ind w:hanging="364"/>
        <w:rPr>
          <w:sz w:val="24"/>
        </w:rPr>
      </w:pPr>
      <w:r>
        <w:rPr>
          <w:rFonts w:ascii="Times New Roman"/>
          <w:sz w:val="24"/>
        </w:rPr>
        <w:t>Material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science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byS</w:t>
      </w:r>
      <w:proofErr w:type="spellEnd"/>
      <w:r>
        <w:rPr>
          <w:rFonts w:ascii="Times New Roman"/>
          <w:sz w:val="24"/>
        </w:rPr>
        <w:t xml:space="preserve"> K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Hazrachoudhry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Imdian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BookDistrubuting</w:t>
      </w:r>
      <w:proofErr w:type="spellEnd"/>
    </w:p>
    <w:p w:rsidR="0060323C" w:rsidRDefault="0060323C">
      <w:pPr>
        <w:pStyle w:val="BodyText"/>
        <w:rPr>
          <w:sz w:val="26"/>
        </w:rPr>
      </w:pPr>
    </w:p>
    <w:p w:rsidR="0060323C" w:rsidRDefault="0060323C">
      <w:pPr>
        <w:pStyle w:val="BodyText"/>
        <w:rPr>
          <w:sz w:val="26"/>
        </w:rPr>
      </w:pPr>
    </w:p>
    <w:p w:rsidR="0060323C" w:rsidRDefault="0060323C">
      <w:pPr>
        <w:pStyle w:val="BodyText"/>
        <w:rPr>
          <w:sz w:val="36"/>
        </w:rPr>
      </w:pPr>
    </w:p>
    <w:p w:rsidR="0060323C" w:rsidRDefault="00B81EDD" w:rsidP="00B81EDD">
      <w:pPr>
        <w:ind w:left="119"/>
        <w:rPr>
          <w:b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NITYANANDA PATRA</w:t>
      </w:r>
      <w:r w:rsidRPr="00B81EDD">
        <w:rPr>
          <w:b/>
          <w:sz w:val="24"/>
        </w:rPr>
        <w:t xml:space="preserve"> </w:t>
      </w:r>
    </w:p>
    <w:sectPr w:rsidR="0060323C" w:rsidSect="0060323C">
      <w:pgSz w:w="12240" w:h="15840"/>
      <w:pgMar w:top="72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D80"/>
    <w:multiLevelType w:val="hybridMultilevel"/>
    <w:tmpl w:val="75465F8C"/>
    <w:lvl w:ilvl="0" w:tplc="126ACB7C">
      <w:start w:val="1"/>
      <w:numFmt w:val="decimalZero"/>
      <w:lvlText w:val="%1."/>
      <w:lvlJc w:val="left"/>
      <w:pPr>
        <w:ind w:left="940" w:hanging="3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CFF2340C">
      <w:numFmt w:val="bullet"/>
      <w:lvlText w:val="•"/>
      <w:lvlJc w:val="left"/>
      <w:pPr>
        <w:ind w:left="1944" w:hanging="363"/>
      </w:pPr>
      <w:rPr>
        <w:rFonts w:hint="default"/>
        <w:lang w:val="en-US" w:eastAsia="en-US" w:bidi="ar-SA"/>
      </w:rPr>
    </w:lvl>
    <w:lvl w:ilvl="2" w:tplc="228840CA">
      <w:numFmt w:val="bullet"/>
      <w:lvlText w:val="•"/>
      <w:lvlJc w:val="left"/>
      <w:pPr>
        <w:ind w:left="2948" w:hanging="363"/>
      </w:pPr>
      <w:rPr>
        <w:rFonts w:hint="default"/>
        <w:lang w:val="en-US" w:eastAsia="en-US" w:bidi="ar-SA"/>
      </w:rPr>
    </w:lvl>
    <w:lvl w:ilvl="3" w:tplc="ED72E7F4">
      <w:numFmt w:val="bullet"/>
      <w:lvlText w:val="•"/>
      <w:lvlJc w:val="left"/>
      <w:pPr>
        <w:ind w:left="3952" w:hanging="363"/>
      </w:pPr>
      <w:rPr>
        <w:rFonts w:hint="default"/>
        <w:lang w:val="en-US" w:eastAsia="en-US" w:bidi="ar-SA"/>
      </w:rPr>
    </w:lvl>
    <w:lvl w:ilvl="4" w:tplc="318C4830">
      <w:numFmt w:val="bullet"/>
      <w:lvlText w:val="•"/>
      <w:lvlJc w:val="left"/>
      <w:pPr>
        <w:ind w:left="4956" w:hanging="363"/>
      </w:pPr>
      <w:rPr>
        <w:rFonts w:hint="default"/>
        <w:lang w:val="en-US" w:eastAsia="en-US" w:bidi="ar-SA"/>
      </w:rPr>
    </w:lvl>
    <w:lvl w:ilvl="5" w:tplc="D3807730">
      <w:numFmt w:val="bullet"/>
      <w:lvlText w:val="•"/>
      <w:lvlJc w:val="left"/>
      <w:pPr>
        <w:ind w:left="5960" w:hanging="363"/>
      </w:pPr>
      <w:rPr>
        <w:rFonts w:hint="default"/>
        <w:lang w:val="en-US" w:eastAsia="en-US" w:bidi="ar-SA"/>
      </w:rPr>
    </w:lvl>
    <w:lvl w:ilvl="6" w:tplc="0CBE218C">
      <w:numFmt w:val="bullet"/>
      <w:lvlText w:val="•"/>
      <w:lvlJc w:val="left"/>
      <w:pPr>
        <w:ind w:left="6964" w:hanging="363"/>
      </w:pPr>
      <w:rPr>
        <w:rFonts w:hint="default"/>
        <w:lang w:val="en-US" w:eastAsia="en-US" w:bidi="ar-SA"/>
      </w:rPr>
    </w:lvl>
    <w:lvl w:ilvl="7" w:tplc="4536AA24">
      <w:numFmt w:val="bullet"/>
      <w:lvlText w:val="•"/>
      <w:lvlJc w:val="left"/>
      <w:pPr>
        <w:ind w:left="7968" w:hanging="363"/>
      </w:pPr>
      <w:rPr>
        <w:rFonts w:hint="default"/>
        <w:lang w:val="en-US" w:eastAsia="en-US" w:bidi="ar-SA"/>
      </w:rPr>
    </w:lvl>
    <w:lvl w:ilvl="8" w:tplc="CEA416B8">
      <w:numFmt w:val="bullet"/>
      <w:lvlText w:val="•"/>
      <w:lvlJc w:val="left"/>
      <w:pPr>
        <w:ind w:left="8972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23C"/>
    <w:rsid w:val="000B05DC"/>
    <w:rsid w:val="002C3AC5"/>
    <w:rsid w:val="0060323C"/>
    <w:rsid w:val="00993087"/>
    <w:rsid w:val="00B8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32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323C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60323C"/>
    <w:pPr>
      <w:spacing w:before="43"/>
      <w:ind w:left="940" w:hanging="36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0323C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SECTION</cp:lastModifiedBy>
  <cp:revision>5</cp:revision>
  <dcterms:created xsi:type="dcterms:W3CDTF">2022-09-19T06:50:00Z</dcterms:created>
  <dcterms:modified xsi:type="dcterms:W3CDTF">2022-09-19T07:13:00Z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