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1069"/>
        <w:gridCol w:w="7701"/>
      </w:tblGrid>
      <w:tr w:rsidR="00B0712E">
        <w:trPr>
          <w:trHeight w:val="830"/>
        </w:trPr>
        <w:tc>
          <w:tcPr>
            <w:tcW w:w="2252" w:type="dxa"/>
          </w:tcPr>
          <w:p w:rsidR="00B0712E" w:rsidRDefault="000E08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  <w:p w:rsidR="00B0712E" w:rsidRDefault="000E0877">
            <w:pPr>
              <w:pStyle w:val="TableParagraph"/>
              <w:spacing w:line="270" w:lineRule="atLeast"/>
              <w:ind w:right="189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MECHANICALE NGG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" w:line="235" w:lineRule="auto"/>
              <w:ind w:right="127"/>
              <w:rPr>
                <w:b/>
                <w:sz w:val="16"/>
              </w:rPr>
            </w:pPr>
            <w:proofErr w:type="spellStart"/>
            <w:r>
              <w:rPr>
                <w:sz w:val="24"/>
              </w:rPr>
              <w:t>Semeste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Faculty:</w:t>
            </w:r>
            <w:r>
              <w:rPr>
                <w:b/>
                <w:sz w:val="24"/>
              </w:rPr>
              <w:t xml:space="preserve"> ANTARYAMI BERA</w:t>
            </w:r>
          </w:p>
        </w:tc>
      </w:tr>
      <w:tr w:rsidR="00B0712E">
        <w:trPr>
          <w:trHeight w:val="1657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2"/>
              <w:ind w:right="189"/>
              <w:rPr>
                <w:b/>
                <w:sz w:val="26"/>
              </w:rPr>
            </w:pPr>
            <w:proofErr w:type="spellStart"/>
            <w:r>
              <w:rPr>
                <w:w w:val="90"/>
                <w:sz w:val="24"/>
              </w:rPr>
              <w:t>Subject:</w:t>
            </w:r>
            <w:r>
              <w:rPr>
                <w:b/>
                <w:w w:val="90"/>
                <w:sz w:val="26"/>
              </w:rPr>
              <w:t>STRENGT</w:t>
            </w:r>
            <w:proofErr w:type="spellEnd"/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H 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line="276" w:lineRule="exact"/>
              <w:ind w:right="113"/>
              <w:rPr>
                <w:b/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days/per 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allotted: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0E0877" w:rsidRDefault="000E087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Semester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15.09.2022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To Date:</w:t>
            </w:r>
            <w:r>
              <w:rPr>
                <w:b/>
                <w:spacing w:val="-1"/>
                <w:sz w:val="24"/>
              </w:rPr>
              <w:t>22.12.2022</w:t>
            </w:r>
          </w:p>
        </w:tc>
      </w:tr>
      <w:tr w:rsidR="00B0712E">
        <w:trPr>
          <w:trHeight w:val="551"/>
        </w:trPr>
        <w:tc>
          <w:tcPr>
            <w:tcW w:w="2252" w:type="dxa"/>
          </w:tcPr>
          <w:p w:rsidR="00B0712E" w:rsidRDefault="000E0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:rsidR="00B0712E">
        <w:trPr>
          <w:trHeight w:val="273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load, stresses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strains,(Axial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tangential),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Hooke’s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rigidity,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Poisson’s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 elastic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</w:p>
        </w:tc>
      </w:tr>
      <w:tr w:rsidR="00B0712E">
        <w:trPr>
          <w:trHeight w:val="276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35" w:lineRule="exact"/>
              <w:ind w:left="109"/>
            </w:pP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super</w:t>
            </w:r>
            <w:r>
              <w:rPr>
                <w:spacing w:val="-4"/>
              </w:rPr>
              <w:t xml:space="preserve"> </w:t>
            </w:r>
            <w:r>
              <w:t>position,</w:t>
            </w:r>
            <w:r>
              <w:rPr>
                <w:spacing w:val="-4"/>
              </w:rPr>
              <w:t xml:space="preserve"> </w:t>
            </w:r>
            <w:r>
              <w:t>stresses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composite</w:t>
            </w:r>
            <w:r>
              <w:rPr>
                <w:spacing w:val="2"/>
              </w:rPr>
              <w:t xml:space="preserve"> </w:t>
            </w:r>
            <w:r>
              <w:t>section</w:t>
            </w:r>
          </w:p>
        </w:tc>
      </w:tr>
      <w:tr w:rsidR="00B0712E">
        <w:trPr>
          <w:trHeight w:val="469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199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core)</w:t>
            </w:r>
          </w:p>
        </w:tc>
      </w:tr>
      <w:tr w:rsidR="00B0712E">
        <w:trPr>
          <w:trHeight w:val="55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6" w:lineRule="exact"/>
              <w:ind w:left="109" w:right="834"/>
              <w:rPr>
                <w:sz w:val="24"/>
              </w:rPr>
            </w:pPr>
            <w:r>
              <w:rPr>
                <w:sz w:val="24"/>
              </w:rPr>
              <w:t>Strain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resilience,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suddenly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impact load</w:t>
            </w:r>
          </w:p>
        </w:tc>
      </w:tr>
      <w:tr w:rsidR="00B0712E">
        <w:trPr>
          <w:trHeight w:val="55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resilience,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gradually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suddenly</w:t>
            </w:r>
          </w:p>
          <w:p w:rsidR="00B0712E" w:rsidRDefault="000E087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0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369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75"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Definitionofhoopandlongitudinalstress,strain</w:t>
            </w:r>
            <w:proofErr w:type="spellEnd"/>
          </w:p>
        </w:tc>
      </w:tr>
      <w:tr w:rsidR="00B0712E">
        <w:trPr>
          <w:trHeight w:val="37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78"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Definitionofhoopandlongitudinalstress,strain</w:t>
            </w:r>
            <w:proofErr w:type="spellEnd"/>
          </w:p>
        </w:tc>
      </w:tr>
      <w:tr w:rsidR="00B0712E">
        <w:trPr>
          <w:trHeight w:val="513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 w:right="215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</w:p>
        </w:tc>
      </w:tr>
      <w:tr w:rsidR="00B0712E">
        <w:trPr>
          <w:trHeight w:val="510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4" w:lineRule="exact"/>
              <w:ind w:left="109" w:right="215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length,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diameter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278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27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0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Simple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above</w:t>
            </w:r>
          </w:p>
        </w:tc>
      </w:tr>
      <w:tr w:rsidR="00B0712E">
        <w:trPr>
          <w:trHeight w:val="647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75" w:line="270" w:lineRule="atLeast"/>
              <w:ind w:left="109" w:right="12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Determinationofnormalstress,shearstressandresultantstre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ssonobliqueplane</w:t>
            </w:r>
            <w:proofErr w:type="spellEnd"/>
          </w:p>
        </w:tc>
      </w:tr>
      <w:tr w:rsidR="00B0712E">
        <w:trPr>
          <w:trHeight w:val="554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</w:p>
          <w:p w:rsidR="00B0712E" w:rsidRDefault="000E0877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plane</w:t>
            </w:r>
          </w:p>
        </w:tc>
      </w:tr>
      <w:tr w:rsidR="00B0712E">
        <w:trPr>
          <w:trHeight w:val="630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59" w:line="270" w:lineRule="atLeast"/>
              <w:ind w:left="109" w:right="408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</w:tc>
      </w:tr>
      <w:tr w:rsidR="00B0712E">
        <w:trPr>
          <w:trHeight w:val="27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</w:tc>
      </w:tr>
      <w:tr w:rsidR="00B0712E">
        <w:trPr>
          <w:trHeight w:val="553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0" w:lineRule="atLeast"/>
              <w:ind w:left="109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Locationofprincipalplaneandcomputationofprincipalstressand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Mohr’s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</w:p>
        </w:tc>
      </w:tr>
      <w:tr w:rsidR="00B0712E">
        <w:trPr>
          <w:trHeight w:val="55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6" w:lineRule="exact"/>
              <w:ind w:left="109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Locationofprincipalplaneandcomputationofprincipalstressand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Mohr’s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</w:p>
        </w:tc>
      </w:tr>
      <w:tr w:rsidR="00B0712E">
        <w:trPr>
          <w:trHeight w:val="549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5" w:line="262" w:lineRule="exact"/>
              <w:ind w:left="109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Locationofprincipalplaneandcomputationofprincipalstressand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Mohr’s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Locationofprincipalplaneandcomputationofprincipalstressand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</w:p>
        </w:tc>
      </w:tr>
    </w:tbl>
    <w:p w:rsidR="00B0712E" w:rsidRDefault="00B0712E">
      <w:pPr>
        <w:spacing w:line="256" w:lineRule="exact"/>
        <w:rPr>
          <w:sz w:val="24"/>
        </w:rPr>
        <w:sectPr w:rsidR="00B0712E">
          <w:type w:val="continuous"/>
          <w:pgSz w:w="12240" w:h="15840"/>
          <w:pgMar w:top="980" w:right="48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1069"/>
        <w:gridCol w:w="7701"/>
      </w:tblGrid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B0712E">
        <w:trPr>
          <w:trHeight w:val="27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B0712E">
        <w:trPr>
          <w:trHeight w:val="277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B0712E">
        <w:trPr>
          <w:trHeight w:val="316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2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ConceptsofShearforceandbendingmoment</w:t>
            </w:r>
            <w:proofErr w:type="spellEnd"/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ConceptsofShearforceandbendingmoment</w:t>
            </w:r>
            <w:proofErr w:type="spellEnd"/>
          </w:p>
        </w:tc>
      </w:tr>
      <w:tr w:rsidR="00B0712E">
        <w:trPr>
          <w:trHeight w:val="27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ConceptsofShearforceandbendingmoment</w:t>
            </w:r>
            <w:proofErr w:type="spellEnd"/>
          </w:p>
        </w:tc>
      </w:tr>
      <w:tr w:rsidR="00B0712E">
        <w:trPr>
          <w:trHeight w:val="1454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0" w:line="254" w:lineRule="auto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ShearForceandBendingmomentdiagramanditssalientfeaturesillustration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</w:p>
          <w:p w:rsidR="00B0712E" w:rsidRDefault="000E0877">
            <w:pPr>
              <w:pStyle w:val="TableParagraph"/>
              <w:spacing w:before="5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cantilever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beam,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simply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supported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beam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</w:p>
          <w:p w:rsidR="00B0712E" w:rsidRDefault="000E0877">
            <w:pPr>
              <w:pStyle w:val="TableParagraph"/>
              <w:spacing w:line="290" w:lineRule="atLeast"/>
              <w:ind w:left="109" w:right="1210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pacing w:val="-1"/>
                <w:sz w:val="24"/>
              </w:rPr>
              <w:t>overhangingbeamunderpointloadanduniformlydistributedl</w:t>
            </w:r>
            <w:proofErr w:type="spellEnd"/>
            <w:r>
              <w:rPr>
                <w:rFonts w:ascii="Arial MT"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oad</w:t>
            </w:r>
            <w:proofErr w:type="spellEnd"/>
          </w:p>
        </w:tc>
      </w:tr>
      <w:tr w:rsidR="00B0712E">
        <w:trPr>
          <w:trHeight w:val="876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5" w:line="235" w:lineRule="auto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ShearForceandBendingmomentdiagramanditssalientfeaturesillustration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 cantilever beam, simply supported beam 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overhangingbeamunderpointloadanduniformlydistributedload</w:t>
            </w:r>
            <w:proofErr w:type="spellEnd"/>
          </w:p>
        </w:tc>
      </w:tr>
      <w:tr w:rsidR="00B0712E">
        <w:trPr>
          <w:trHeight w:val="880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2" w:line="237" w:lineRule="auto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ShearForceandBendingmomentdiagramanditssalientfeaturesillustration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 cantilever beam, simply supported beam 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overhangingbeamunderpointloadanduniformlydistributedload</w:t>
            </w:r>
            <w:proofErr w:type="spellEnd"/>
          </w:p>
        </w:tc>
      </w:tr>
      <w:tr w:rsidR="00B0712E">
        <w:trPr>
          <w:trHeight w:val="1454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0" w:line="254" w:lineRule="auto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ShearForceandBendingmomentdiagramanditssalientfeaturesillustration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</w:p>
          <w:p w:rsidR="00B0712E" w:rsidRDefault="000E0877">
            <w:pPr>
              <w:pStyle w:val="TableParagraph"/>
              <w:spacing w:before="5" w:line="249" w:lineRule="auto"/>
              <w:ind w:left="109" w:right="12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cantilever beam, simply supported beam 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pacing w:val="-1"/>
                <w:sz w:val="24"/>
              </w:rPr>
              <w:t>overhangingbeamunderpointloadanduniformlydistributedl</w:t>
            </w:r>
            <w:proofErr w:type="spellEnd"/>
          </w:p>
          <w:p w:rsidR="00B0712E" w:rsidRDefault="000E0877">
            <w:pPr>
              <w:pStyle w:val="TableParagraph"/>
              <w:spacing w:before="4" w:line="255" w:lineRule="exact"/>
              <w:ind w:left="109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oad</w:t>
            </w:r>
            <w:proofErr w:type="spellEnd"/>
          </w:p>
        </w:tc>
      </w:tr>
      <w:tr w:rsidR="00B0712E">
        <w:trPr>
          <w:trHeight w:val="376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7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Assumptionsinthetheoryofbending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0712E">
        <w:trPr>
          <w:trHeight w:val="37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80"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Assumptionsinthetheoryofbending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Bendingequation</w:t>
            </w:r>
            <w:proofErr w:type="gramStart"/>
            <w:r>
              <w:rPr>
                <w:sz w:val="24"/>
              </w:rPr>
              <w:t>,Momentofresistance,Sectionmodulus</w:t>
            </w:r>
            <w:proofErr w:type="gramEnd"/>
            <w:r>
              <w:rPr>
                <w:sz w:val="24"/>
              </w:rPr>
              <w:t>&amp;neutralaxis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712E">
        <w:trPr>
          <w:trHeight w:val="32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Bendingequation</w:t>
            </w:r>
            <w:proofErr w:type="gramStart"/>
            <w:r>
              <w:rPr>
                <w:sz w:val="24"/>
              </w:rPr>
              <w:t>,Momentofresistance,Sectionmodulus</w:t>
            </w:r>
            <w:proofErr w:type="gramEnd"/>
            <w:r>
              <w:rPr>
                <w:sz w:val="24"/>
              </w:rPr>
              <w:t>&amp;neutralaxis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Bendingequation</w:t>
            </w:r>
            <w:proofErr w:type="gramStart"/>
            <w:r>
              <w:rPr>
                <w:sz w:val="24"/>
              </w:rPr>
              <w:t>,Momentofresistance,Sectionmodulus</w:t>
            </w:r>
            <w:proofErr w:type="gramEnd"/>
            <w:r>
              <w:rPr>
                <w:sz w:val="24"/>
              </w:rPr>
              <w:t>&amp;neutralaxis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Solvesimpleproblems</w:t>
            </w:r>
            <w:proofErr w:type="spellEnd"/>
          </w:p>
        </w:tc>
      </w:tr>
      <w:tr w:rsidR="00B0712E">
        <w:trPr>
          <w:trHeight w:val="323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Solvesimpleproblems</w:t>
            </w:r>
            <w:proofErr w:type="spellEnd"/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Solvesimpleproblems</w:t>
            </w:r>
            <w:proofErr w:type="spellEnd"/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Solvesimpleproblems</w:t>
            </w:r>
            <w:proofErr w:type="spellEnd"/>
          </w:p>
        </w:tc>
      </w:tr>
      <w:tr w:rsidR="00B0712E">
        <w:trPr>
          <w:trHeight w:val="465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Solvesimpleproblems</w:t>
            </w:r>
            <w:proofErr w:type="spellEnd"/>
          </w:p>
        </w:tc>
      </w:tr>
      <w:tr w:rsidR="00B0712E">
        <w:trPr>
          <w:trHeight w:val="426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9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Definecolumn</w:t>
            </w:r>
            <w:proofErr w:type="spellEnd"/>
          </w:p>
        </w:tc>
      </w:tr>
      <w:tr w:rsidR="00B0712E">
        <w:trPr>
          <w:trHeight w:val="338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Axialload,Eccentricloadoncolumn</w:t>
            </w:r>
            <w:proofErr w:type="spellEnd"/>
          </w:p>
        </w:tc>
      </w:tr>
      <w:tr w:rsidR="00B0712E">
        <w:trPr>
          <w:trHeight w:val="856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0" w:line="254" w:lineRule="auto"/>
              <w:ind w:left="109" w:right="2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pacing w:val="-1"/>
                <w:sz w:val="24"/>
              </w:rPr>
              <w:t>Directstresses,Bendingstresses,Maximum&amp;Minimumstresses.Numeric</w:t>
            </w:r>
            <w:proofErr w:type="spellEnd"/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</w:p>
          <w:p w:rsidR="00B0712E" w:rsidRDefault="000E0877">
            <w:pPr>
              <w:pStyle w:val="TableParagraph"/>
              <w:spacing w:line="241" w:lineRule="exact"/>
              <w:ind w:left="109"/>
              <w:rPr>
                <w:rFonts w:ascii="Arial MT"/>
                <w:sz w:val="24"/>
              </w:rPr>
            </w:pPr>
            <w:proofErr w:type="spellStart"/>
            <w:proofErr w:type="gramStart"/>
            <w:r>
              <w:rPr>
                <w:rFonts w:ascii="Arial MT"/>
                <w:sz w:val="24"/>
              </w:rPr>
              <w:t>problemson</w:t>
            </w:r>
            <w:proofErr w:type="spellEnd"/>
            <w:proofErr w:type="gramEnd"/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above.</w:t>
            </w:r>
          </w:p>
        </w:tc>
      </w:tr>
      <w:tr w:rsidR="00B0712E">
        <w:trPr>
          <w:trHeight w:val="587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92" w:lineRule="exact"/>
              <w:ind w:left="109" w:right="693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Directstresses</w:t>
            </w:r>
            <w:proofErr w:type="gramStart"/>
            <w:r>
              <w:rPr>
                <w:rFonts w:ascii="Arial MT"/>
                <w:sz w:val="24"/>
              </w:rPr>
              <w:t>,Bendingstresses,Maximum</w:t>
            </w:r>
            <w:proofErr w:type="gramEnd"/>
            <w:r>
              <w:rPr>
                <w:rFonts w:ascii="Arial MT"/>
                <w:sz w:val="24"/>
              </w:rPr>
              <w:t>&amp;Minimumstresses.Nu</w:t>
            </w:r>
            <w:proofErr w:type="spellEnd"/>
            <w:r>
              <w:rPr>
                <w:rFonts w:ascii="Arial MT"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merical</w:t>
            </w:r>
            <w:proofErr w:type="spellEnd"/>
            <w:r>
              <w:rPr>
                <w:rFonts w:ascii="Arial M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problemson</w:t>
            </w:r>
            <w:proofErr w:type="spellEnd"/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above.</w:t>
            </w:r>
          </w:p>
        </w:tc>
      </w:tr>
      <w:tr w:rsidR="00B0712E">
        <w:trPr>
          <w:trHeight w:val="553"/>
        </w:trPr>
        <w:tc>
          <w:tcPr>
            <w:tcW w:w="2252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6" w:lineRule="exact"/>
              <w:ind w:left="109" w:right="8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BucklingloadcomputationusingEuler’sformula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noderivat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ion)</w:t>
            </w:r>
            <w:proofErr w:type="spellStart"/>
            <w:r>
              <w:rPr>
                <w:sz w:val="24"/>
              </w:rPr>
              <w:t>inColumns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withvariousendconditions</w:t>
            </w:r>
            <w:proofErr w:type="spellEnd"/>
          </w:p>
        </w:tc>
      </w:tr>
      <w:tr w:rsidR="00B0712E">
        <w:trPr>
          <w:trHeight w:val="549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0" w:line="225" w:lineRule="auto"/>
              <w:ind w:left="109" w:right="8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BucklingloadcomputationusingEuler’sformula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noderivat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ion)</w:t>
            </w:r>
            <w:proofErr w:type="spellStart"/>
            <w:r>
              <w:rPr>
                <w:sz w:val="24"/>
              </w:rPr>
              <w:t>inColumns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withvariousendconditions</w:t>
            </w:r>
            <w:proofErr w:type="spellEnd"/>
          </w:p>
        </w:tc>
      </w:tr>
      <w:tr w:rsidR="00B0712E">
        <w:trPr>
          <w:trHeight w:val="37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78"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Assumptionofpuretorsion</w:t>
            </w:r>
            <w:proofErr w:type="spellEnd"/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Thetorsionequationforsolidandhollowcircularshaft</w:t>
            </w:r>
            <w:proofErr w:type="spellEnd"/>
          </w:p>
        </w:tc>
      </w:tr>
      <w:tr w:rsidR="00B0712E">
        <w:trPr>
          <w:trHeight w:val="323"/>
        </w:trPr>
        <w:tc>
          <w:tcPr>
            <w:tcW w:w="2252" w:type="dxa"/>
          </w:tcPr>
          <w:p w:rsidR="00B0712E" w:rsidRDefault="000E08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Thetorsionequationforsolidandhollowcircularshaft</w:t>
            </w:r>
            <w:proofErr w:type="spellEnd"/>
          </w:p>
        </w:tc>
      </w:tr>
    </w:tbl>
    <w:p w:rsidR="00B0712E" w:rsidRDefault="00B0712E">
      <w:pPr>
        <w:spacing w:line="275" w:lineRule="exact"/>
        <w:rPr>
          <w:sz w:val="24"/>
        </w:rPr>
        <w:sectPr w:rsidR="00B0712E">
          <w:pgSz w:w="12240" w:h="15840"/>
          <w:pgMar w:top="720" w:right="480" w:bottom="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1069"/>
        <w:gridCol w:w="7701"/>
      </w:tblGrid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Thetorsionequationforsolidandhollowcircularshaft</w:t>
            </w:r>
            <w:proofErr w:type="spellEnd"/>
          </w:p>
        </w:tc>
      </w:tr>
      <w:tr w:rsidR="00B0712E">
        <w:trPr>
          <w:trHeight w:val="321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"/>
              <w:ind w:left="109"/>
            </w:pPr>
            <w:r>
              <w:t>Comparison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hollow</w:t>
            </w:r>
            <w:r>
              <w:rPr>
                <w:spacing w:val="-2"/>
              </w:rPr>
              <w:t xml:space="preserve"> </w:t>
            </w:r>
            <w:r>
              <w:t>shaft subjected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1"/>
              </w:rPr>
              <w:t xml:space="preserve"> </w:t>
            </w:r>
            <w:r>
              <w:t>torsion</w:t>
            </w:r>
          </w:p>
        </w:tc>
      </w:tr>
      <w:tr w:rsidR="00B0712E">
        <w:trPr>
          <w:trHeight w:val="323"/>
        </w:trPr>
        <w:tc>
          <w:tcPr>
            <w:tcW w:w="2252" w:type="dxa"/>
          </w:tcPr>
          <w:p w:rsidR="00B0712E" w:rsidRDefault="00B0712E">
            <w:pPr>
              <w:pStyle w:val="TableParagraph"/>
              <w:ind w:left="0"/>
            </w:pPr>
          </w:p>
        </w:tc>
        <w:tc>
          <w:tcPr>
            <w:tcW w:w="1069" w:type="dxa"/>
          </w:tcPr>
          <w:p w:rsidR="00B0712E" w:rsidRDefault="000E087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7701" w:type="dxa"/>
          </w:tcPr>
          <w:p w:rsidR="00B0712E" w:rsidRDefault="000E0877">
            <w:pPr>
              <w:pStyle w:val="TableParagraph"/>
              <w:spacing w:before="1"/>
              <w:ind w:left="109"/>
            </w:pPr>
            <w:r>
              <w:t>Comparison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hollow</w:t>
            </w:r>
            <w:r>
              <w:rPr>
                <w:spacing w:val="-2"/>
              </w:rPr>
              <w:t xml:space="preserve"> </w:t>
            </w:r>
            <w:r>
              <w:t>shaft subjected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1"/>
              </w:rPr>
              <w:t xml:space="preserve"> </w:t>
            </w:r>
            <w:r>
              <w:t>torsion</w:t>
            </w:r>
          </w:p>
        </w:tc>
      </w:tr>
    </w:tbl>
    <w:p w:rsidR="00B0712E" w:rsidRDefault="00B0712E">
      <w:pPr>
        <w:sectPr w:rsidR="00B0712E">
          <w:pgSz w:w="12240" w:h="15840"/>
          <w:pgMar w:top="720" w:right="480" w:bottom="280" w:left="500" w:header="720" w:footer="720" w:gutter="0"/>
          <w:cols w:space="720"/>
        </w:sectPr>
      </w:pPr>
    </w:p>
    <w:p w:rsidR="00B0712E" w:rsidRDefault="000E0877" w:rsidP="000E0877">
      <w:pPr>
        <w:spacing w:before="75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   </w:t>
      </w:r>
      <w:r>
        <w:rPr>
          <w:b/>
          <w:sz w:val="24"/>
          <w:u w:val="thick"/>
        </w:rPr>
        <w:t>Learning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Resouces</w:t>
      </w:r>
      <w:proofErr w:type="spellEnd"/>
      <w:r>
        <w:rPr>
          <w:b/>
          <w:sz w:val="24"/>
          <w:u w:val="thick"/>
        </w:rPr>
        <w:t>:</w:t>
      </w:r>
    </w:p>
    <w:p w:rsidR="00B0712E" w:rsidRDefault="00B0712E">
      <w:pPr>
        <w:spacing w:before="2"/>
        <w:rPr>
          <w:b/>
          <w:sz w:val="21"/>
        </w:rPr>
      </w:pPr>
    </w:p>
    <w:p w:rsidR="00B0712E" w:rsidRDefault="000E0877">
      <w:pPr>
        <w:pStyle w:val="ListParagraph"/>
        <w:numPr>
          <w:ilvl w:val="0"/>
          <w:numId w:val="1"/>
        </w:numPr>
        <w:tabs>
          <w:tab w:val="left" w:pos="941"/>
        </w:tabs>
        <w:ind w:hanging="364"/>
        <w:rPr>
          <w:sz w:val="24"/>
        </w:rPr>
      </w:pPr>
      <w:proofErr w:type="spellStart"/>
      <w:r>
        <w:rPr>
          <w:sz w:val="24"/>
        </w:rPr>
        <w:t>StrengthofMaterials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SRamamrutham</w:t>
      </w:r>
      <w:r>
        <w:rPr>
          <w:rFonts w:ascii="Times New Roman"/>
          <w:sz w:val="24"/>
        </w:rPr>
        <w:t>,</w:t>
      </w:r>
      <w:r>
        <w:rPr>
          <w:sz w:val="24"/>
        </w:rPr>
        <w:t>DhanpatRai</w:t>
      </w:r>
      <w:proofErr w:type="spellEnd"/>
    </w:p>
    <w:p w:rsidR="00B0712E" w:rsidRDefault="000E0877">
      <w:pPr>
        <w:pStyle w:val="ListParagraph"/>
        <w:numPr>
          <w:ilvl w:val="0"/>
          <w:numId w:val="1"/>
        </w:numPr>
        <w:tabs>
          <w:tab w:val="left" w:pos="941"/>
        </w:tabs>
        <w:spacing w:before="42"/>
        <w:ind w:hanging="364"/>
        <w:rPr>
          <w:sz w:val="24"/>
        </w:rPr>
      </w:pPr>
      <w:proofErr w:type="spellStart"/>
      <w:r>
        <w:rPr>
          <w:sz w:val="24"/>
        </w:rPr>
        <w:t>StrengthofMaterials</w:t>
      </w:r>
      <w:r>
        <w:rPr>
          <w:rFonts w:ascii="Times New Roman"/>
          <w:sz w:val="24"/>
        </w:rPr>
        <w:t>by</w:t>
      </w:r>
      <w:r>
        <w:rPr>
          <w:sz w:val="24"/>
        </w:rPr>
        <w:t>RKRajput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</w:p>
    <w:p w:rsidR="00B0712E" w:rsidRDefault="000E0877">
      <w:pPr>
        <w:pStyle w:val="ListParagraph"/>
        <w:numPr>
          <w:ilvl w:val="0"/>
          <w:numId w:val="1"/>
        </w:numPr>
        <w:tabs>
          <w:tab w:val="left" w:pos="941"/>
        </w:tabs>
        <w:spacing w:before="42"/>
        <w:ind w:hanging="364"/>
        <w:rPr>
          <w:sz w:val="24"/>
        </w:rPr>
      </w:pPr>
      <w:proofErr w:type="spellStart"/>
      <w:r>
        <w:rPr>
          <w:sz w:val="24"/>
        </w:rPr>
        <w:t>StrengthofMaterials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R.Skhurmi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</w:p>
    <w:p w:rsidR="00B0712E" w:rsidRDefault="000E0877">
      <w:pPr>
        <w:pStyle w:val="ListParagraph"/>
        <w:numPr>
          <w:ilvl w:val="0"/>
          <w:numId w:val="1"/>
        </w:numPr>
        <w:tabs>
          <w:tab w:val="left" w:pos="941"/>
        </w:tabs>
        <w:spacing w:before="47"/>
        <w:ind w:hanging="364"/>
        <w:rPr>
          <w:sz w:val="24"/>
        </w:rPr>
      </w:pPr>
      <w:proofErr w:type="spellStart"/>
      <w:r>
        <w:rPr>
          <w:sz w:val="24"/>
        </w:rPr>
        <w:t>StrengthofMaterials,byGHRyder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Mcmillonandco.lmtd</w:t>
      </w:r>
      <w:proofErr w:type="spellEnd"/>
    </w:p>
    <w:p w:rsidR="00B0712E" w:rsidRDefault="000E0877">
      <w:pPr>
        <w:pStyle w:val="ListParagraph"/>
        <w:numPr>
          <w:ilvl w:val="0"/>
          <w:numId w:val="1"/>
        </w:numPr>
        <w:tabs>
          <w:tab w:val="left" w:pos="941"/>
        </w:tabs>
        <w:spacing w:before="44"/>
        <w:ind w:hanging="364"/>
        <w:rPr>
          <w:sz w:val="24"/>
        </w:rPr>
      </w:pPr>
      <w:proofErr w:type="spellStart"/>
      <w:r>
        <w:rPr>
          <w:sz w:val="24"/>
        </w:rPr>
        <w:t>StrengthofMaterials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STimoshenkoandDH,TMH</w:t>
      </w:r>
      <w:proofErr w:type="spellEnd"/>
    </w:p>
    <w:p w:rsidR="00B0712E" w:rsidRDefault="00B0712E">
      <w:pPr>
        <w:pStyle w:val="BodyText"/>
        <w:ind w:left="0" w:firstLine="0"/>
        <w:rPr>
          <w:sz w:val="20"/>
        </w:rPr>
      </w:pPr>
    </w:p>
    <w:p w:rsidR="00B0712E" w:rsidRDefault="00B0712E">
      <w:pPr>
        <w:pStyle w:val="BodyText"/>
        <w:ind w:left="0" w:firstLine="0"/>
        <w:rPr>
          <w:sz w:val="20"/>
        </w:rPr>
      </w:pPr>
    </w:p>
    <w:p w:rsidR="00B0712E" w:rsidRDefault="00B0712E">
      <w:pPr>
        <w:pStyle w:val="BodyText"/>
        <w:spacing w:before="10"/>
        <w:ind w:left="0" w:firstLine="0"/>
        <w:rPr>
          <w:sz w:val="21"/>
        </w:rPr>
      </w:pPr>
    </w:p>
    <w:p w:rsidR="00B0712E" w:rsidRDefault="000E0877">
      <w:pPr>
        <w:spacing w:before="93"/>
        <w:ind w:left="6951" w:right="1995"/>
        <w:jc w:val="center"/>
        <w:rPr>
          <w:rFonts w:ascii="Arial"/>
          <w:b/>
        </w:rPr>
      </w:pPr>
      <w:proofErr w:type="gramStart"/>
      <w:r>
        <w:rPr>
          <w:b/>
          <w:sz w:val="24"/>
        </w:rPr>
        <w:t>ANTARYAMI BERA</w:t>
      </w:r>
      <w:r>
        <w:rPr>
          <w:rFonts w:ascii="Arial"/>
          <w:b/>
        </w:rPr>
        <w:t xml:space="preserve"> </w:t>
      </w:r>
      <w:r>
        <w:rPr>
          <w:rFonts w:ascii="Arial"/>
          <w:b/>
        </w:rPr>
        <w:t>Mech.</w:t>
      </w:r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Engg</w:t>
      </w:r>
      <w:proofErr w:type="spellEnd"/>
      <w:r>
        <w:rPr>
          <w:rFonts w:ascii="Arial"/>
          <w:b/>
        </w:rPr>
        <w:t>.</w:t>
      </w:r>
      <w:proofErr w:type="gramEnd"/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</w:rPr>
        <w:t>Dept.</w:t>
      </w:r>
      <w:proofErr w:type="gramEnd"/>
    </w:p>
    <w:sectPr w:rsidR="00B0712E" w:rsidSect="00B0712E">
      <w:pgSz w:w="12240" w:h="15840"/>
      <w:pgMar w:top="116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8B0"/>
    <w:multiLevelType w:val="hybridMultilevel"/>
    <w:tmpl w:val="B66CE7D2"/>
    <w:lvl w:ilvl="0" w:tplc="E84C2B70">
      <w:start w:val="1"/>
      <w:numFmt w:val="decimalZero"/>
      <w:lvlText w:val="%1."/>
      <w:lvlJc w:val="left"/>
      <w:pPr>
        <w:ind w:left="940" w:hanging="3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BC9E8BB2">
      <w:numFmt w:val="bullet"/>
      <w:lvlText w:val="•"/>
      <w:lvlJc w:val="left"/>
      <w:pPr>
        <w:ind w:left="1972" w:hanging="363"/>
      </w:pPr>
      <w:rPr>
        <w:rFonts w:hint="default"/>
        <w:lang w:val="en-US" w:eastAsia="en-US" w:bidi="ar-SA"/>
      </w:rPr>
    </w:lvl>
    <w:lvl w:ilvl="2" w:tplc="9C2A9CDA">
      <w:numFmt w:val="bullet"/>
      <w:lvlText w:val="•"/>
      <w:lvlJc w:val="left"/>
      <w:pPr>
        <w:ind w:left="3004" w:hanging="363"/>
      </w:pPr>
      <w:rPr>
        <w:rFonts w:hint="default"/>
        <w:lang w:val="en-US" w:eastAsia="en-US" w:bidi="ar-SA"/>
      </w:rPr>
    </w:lvl>
    <w:lvl w:ilvl="3" w:tplc="DD0E0C5E">
      <w:numFmt w:val="bullet"/>
      <w:lvlText w:val="•"/>
      <w:lvlJc w:val="left"/>
      <w:pPr>
        <w:ind w:left="4036" w:hanging="363"/>
      </w:pPr>
      <w:rPr>
        <w:rFonts w:hint="default"/>
        <w:lang w:val="en-US" w:eastAsia="en-US" w:bidi="ar-SA"/>
      </w:rPr>
    </w:lvl>
    <w:lvl w:ilvl="4" w:tplc="E6A00F76">
      <w:numFmt w:val="bullet"/>
      <w:lvlText w:val="•"/>
      <w:lvlJc w:val="left"/>
      <w:pPr>
        <w:ind w:left="5068" w:hanging="363"/>
      </w:pPr>
      <w:rPr>
        <w:rFonts w:hint="default"/>
        <w:lang w:val="en-US" w:eastAsia="en-US" w:bidi="ar-SA"/>
      </w:rPr>
    </w:lvl>
    <w:lvl w:ilvl="5" w:tplc="79A29E96">
      <w:numFmt w:val="bullet"/>
      <w:lvlText w:val="•"/>
      <w:lvlJc w:val="left"/>
      <w:pPr>
        <w:ind w:left="6100" w:hanging="363"/>
      </w:pPr>
      <w:rPr>
        <w:rFonts w:hint="default"/>
        <w:lang w:val="en-US" w:eastAsia="en-US" w:bidi="ar-SA"/>
      </w:rPr>
    </w:lvl>
    <w:lvl w:ilvl="6" w:tplc="5394C4C2">
      <w:numFmt w:val="bullet"/>
      <w:lvlText w:val="•"/>
      <w:lvlJc w:val="left"/>
      <w:pPr>
        <w:ind w:left="7132" w:hanging="363"/>
      </w:pPr>
      <w:rPr>
        <w:rFonts w:hint="default"/>
        <w:lang w:val="en-US" w:eastAsia="en-US" w:bidi="ar-SA"/>
      </w:rPr>
    </w:lvl>
    <w:lvl w:ilvl="7" w:tplc="EB20CA42">
      <w:numFmt w:val="bullet"/>
      <w:lvlText w:val="•"/>
      <w:lvlJc w:val="left"/>
      <w:pPr>
        <w:ind w:left="8164" w:hanging="363"/>
      </w:pPr>
      <w:rPr>
        <w:rFonts w:hint="default"/>
        <w:lang w:val="en-US" w:eastAsia="en-US" w:bidi="ar-SA"/>
      </w:rPr>
    </w:lvl>
    <w:lvl w:ilvl="8" w:tplc="E7DEB7BE">
      <w:numFmt w:val="bullet"/>
      <w:lvlText w:val="•"/>
      <w:lvlJc w:val="left"/>
      <w:pPr>
        <w:ind w:left="9196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12E"/>
    <w:rsid w:val="000E0877"/>
    <w:rsid w:val="00B0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71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712E"/>
    <w:pPr>
      <w:ind w:left="940" w:hanging="364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B0712E"/>
    <w:pPr>
      <w:spacing w:before="1"/>
      <w:ind w:left="940" w:hanging="36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B0712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SECTION</cp:lastModifiedBy>
  <cp:revision>2</cp:revision>
  <dcterms:created xsi:type="dcterms:W3CDTF">2022-09-19T06:51:00Z</dcterms:created>
  <dcterms:modified xsi:type="dcterms:W3CDTF">2022-09-19T07:00:00Z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